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Ind w:w="108" w:type="dxa"/>
        <w:tblLook w:val="04A0" w:firstRow="1" w:lastRow="0" w:firstColumn="1" w:lastColumn="0" w:noHBand="0" w:noVBand="1"/>
      </w:tblPr>
      <w:tblGrid>
        <w:gridCol w:w="1080"/>
        <w:gridCol w:w="2560"/>
        <w:gridCol w:w="896"/>
        <w:gridCol w:w="1134"/>
        <w:gridCol w:w="993"/>
        <w:gridCol w:w="1134"/>
        <w:gridCol w:w="1134"/>
      </w:tblGrid>
      <w:tr w:rsidR="003C7024" w:rsidTr="003C7024">
        <w:trPr>
          <w:trHeight w:val="525"/>
        </w:trPr>
        <w:tc>
          <w:tcPr>
            <w:tcW w:w="8931" w:type="dxa"/>
            <w:gridSpan w:val="7"/>
            <w:noWrap/>
            <w:vAlign w:val="bottom"/>
            <w:hideMark/>
          </w:tcPr>
          <w:p w:rsidR="003C7024" w:rsidRDefault="003C7024">
            <w:pPr>
              <w:widowControl/>
              <w:jc w:val="left"/>
              <w:rPr>
                <w:rFonts w:ascii="黑体" w:eastAsia="黑体" w:hAnsi="黑体"/>
                <w:color w:val="auto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auto"/>
                <w:sz w:val="30"/>
                <w:szCs w:val="30"/>
              </w:rPr>
              <w:t>附件1：</w:t>
            </w:r>
          </w:p>
          <w:p w:rsidR="003C7024" w:rsidRDefault="003C7024">
            <w:pPr>
              <w:widowControl/>
              <w:jc w:val="center"/>
              <w:rPr>
                <w:rFonts w:ascii="仿宋_GB2312" w:eastAsia="仿宋_GB2312" w:hAnsi="Times New Roman"/>
                <w:b/>
                <w:color w:val="auto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auto"/>
                <w:sz w:val="30"/>
                <w:szCs w:val="30"/>
              </w:rPr>
              <w:t>2015届本科毕业设计</w:t>
            </w:r>
            <w:r w:rsidR="008B1003">
              <w:rPr>
                <w:rFonts w:ascii="黑体" w:eastAsia="黑体" w:hAnsi="黑体" w:hint="eastAsia"/>
                <w:kern w:val="0"/>
                <w:sz w:val="30"/>
                <w:szCs w:val="30"/>
              </w:rPr>
              <w:t>（论文）</w:t>
            </w:r>
            <w:bookmarkStart w:id="0" w:name="_GoBack"/>
            <w:bookmarkEnd w:id="0"/>
            <w:r>
              <w:rPr>
                <w:rFonts w:ascii="黑体" w:eastAsia="黑体" w:hAnsi="黑体" w:hint="eastAsia"/>
                <w:color w:val="auto"/>
                <w:sz w:val="30"/>
                <w:szCs w:val="30"/>
              </w:rPr>
              <w:t>选题检查情况汇总表</w:t>
            </w:r>
          </w:p>
        </w:tc>
      </w:tr>
      <w:tr w:rsidR="003C7024" w:rsidTr="003C7024">
        <w:trPr>
          <w:trHeight w:val="81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24" w:rsidRDefault="003C7024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24" w:rsidRDefault="003C7024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2"/>
                <w:szCs w:val="22"/>
              </w:rPr>
              <w:t>学院名称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24" w:rsidRDefault="003C7024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2"/>
                <w:szCs w:val="22"/>
              </w:rPr>
              <w:t>检查选题总数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24" w:rsidRDefault="003C7024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2"/>
                <w:szCs w:val="22"/>
              </w:rPr>
              <w:t>符合专业培养目标选题数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24" w:rsidRDefault="003C7024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2"/>
                <w:szCs w:val="22"/>
              </w:rPr>
              <w:t>体现综合训练选题数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24" w:rsidRDefault="003C7024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2"/>
                <w:szCs w:val="22"/>
              </w:rPr>
              <w:t>选题难易度适合的选题数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7024" w:rsidRDefault="003C7024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2"/>
                <w:szCs w:val="22"/>
              </w:rPr>
              <w:t>选题工作量适合的选题数</w:t>
            </w:r>
          </w:p>
        </w:tc>
      </w:tr>
      <w:tr w:rsidR="003C7024" w:rsidTr="003C7024">
        <w:trPr>
          <w:trHeight w:val="51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024" w:rsidRDefault="003C7024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024" w:rsidRDefault="003C7024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地球科学与技术学院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024" w:rsidRDefault="003C7024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024" w:rsidRDefault="003C7024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024" w:rsidRDefault="003C7024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024" w:rsidRDefault="003C7024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C7024" w:rsidRDefault="003C7024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74</w:t>
            </w:r>
          </w:p>
        </w:tc>
      </w:tr>
      <w:tr w:rsidR="003C7024" w:rsidTr="003C7024">
        <w:trPr>
          <w:trHeight w:val="51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024" w:rsidRDefault="003C7024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024" w:rsidRDefault="003C7024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石油工程学院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024" w:rsidRDefault="003C7024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024" w:rsidRDefault="003C7024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024" w:rsidRDefault="003C7024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024" w:rsidRDefault="003C7024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C7024" w:rsidRDefault="003C7024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58</w:t>
            </w:r>
          </w:p>
        </w:tc>
      </w:tr>
      <w:tr w:rsidR="003C7024" w:rsidTr="003C7024">
        <w:trPr>
          <w:trHeight w:val="51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024" w:rsidRDefault="003C7024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024" w:rsidRDefault="003C7024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化学工程学院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024" w:rsidRDefault="003C7024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024" w:rsidRDefault="003C7024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176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024" w:rsidRDefault="003C7024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024" w:rsidRDefault="003C7024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C7024" w:rsidRDefault="003C7024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113</w:t>
            </w:r>
          </w:p>
        </w:tc>
      </w:tr>
      <w:tr w:rsidR="003C7024" w:rsidTr="003C7024">
        <w:trPr>
          <w:trHeight w:val="51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024" w:rsidRDefault="003C7024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024" w:rsidRDefault="003C7024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机电工程学院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024" w:rsidRDefault="003C7024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024" w:rsidRDefault="003C7024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024" w:rsidRDefault="003C7024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024" w:rsidRDefault="003C7024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C7024" w:rsidRDefault="003C7024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123</w:t>
            </w:r>
          </w:p>
        </w:tc>
      </w:tr>
      <w:tr w:rsidR="003C7024" w:rsidTr="003C7024">
        <w:trPr>
          <w:trHeight w:val="51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024" w:rsidRDefault="003C7024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024" w:rsidRDefault="003C7024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信息与控制工程学院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024" w:rsidRDefault="003C7024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024" w:rsidRDefault="003C7024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024" w:rsidRDefault="003C7024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024" w:rsidRDefault="003C7024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C7024" w:rsidRDefault="003C7024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72</w:t>
            </w:r>
          </w:p>
        </w:tc>
      </w:tr>
      <w:tr w:rsidR="003C7024" w:rsidTr="003C7024">
        <w:trPr>
          <w:trHeight w:val="51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024" w:rsidRDefault="003C7024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024" w:rsidRDefault="003C7024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储运与建筑工程学院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024" w:rsidRDefault="003C7024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024" w:rsidRDefault="003C7024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024" w:rsidRDefault="003C7024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024" w:rsidRDefault="003C7024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C7024" w:rsidRDefault="003C7024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126</w:t>
            </w:r>
          </w:p>
        </w:tc>
      </w:tr>
      <w:tr w:rsidR="003C7024" w:rsidTr="003C7024">
        <w:trPr>
          <w:trHeight w:val="51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024" w:rsidRDefault="003C7024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024" w:rsidRDefault="003C7024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计算机与通信工程学院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024" w:rsidRDefault="003C7024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024" w:rsidRDefault="003C7024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024" w:rsidRDefault="003C7024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024" w:rsidRDefault="003C7024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C7024" w:rsidRDefault="003C7024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68</w:t>
            </w:r>
          </w:p>
        </w:tc>
      </w:tr>
      <w:tr w:rsidR="003C7024" w:rsidTr="003C7024">
        <w:trPr>
          <w:trHeight w:val="51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024" w:rsidRDefault="003C7024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024" w:rsidRDefault="003C7024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经济管理学院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024" w:rsidRDefault="003C7024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024" w:rsidRDefault="003C7024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024" w:rsidRDefault="003C7024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024" w:rsidRDefault="003C7024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C7024" w:rsidRDefault="003C7024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71</w:t>
            </w:r>
          </w:p>
        </w:tc>
      </w:tr>
      <w:tr w:rsidR="003C7024" w:rsidTr="003C7024">
        <w:trPr>
          <w:trHeight w:val="51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024" w:rsidRDefault="003C7024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024" w:rsidRDefault="003C7024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理学院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024" w:rsidRDefault="003C7024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024" w:rsidRDefault="003C7024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024" w:rsidRDefault="003C7024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024" w:rsidRDefault="003C7024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C7024" w:rsidRDefault="003C7024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32</w:t>
            </w:r>
          </w:p>
        </w:tc>
      </w:tr>
      <w:tr w:rsidR="003C7024" w:rsidTr="003C7024">
        <w:trPr>
          <w:trHeight w:val="51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024" w:rsidRDefault="003C7024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024" w:rsidRDefault="003C7024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文学院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024" w:rsidRDefault="003C7024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024" w:rsidRDefault="003C7024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024" w:rsidRDefault="003C7024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024" w:rsidRDefault="003C7024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C7024" w:rsidRDefault="003C7024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85</w:t>
            </w:r>
          </w:p>
        </w:tc>
      </w:tr>
      <w:tr w:rsidR="003C7024" w:rsidTr="003C7024">
        <w:trPr>
          <w:trHeight w:val="51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C7024" w:rsidRDefault="003C7024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C7024" w:rsidRDefault="003C7024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合计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C7024" w:rsidRDefault="003C7024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1096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C7024" w:rsidRDefault="003C7024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1056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C7024" w:rsidRDefault="003C7024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1045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C7024" w:rsidRDefault="003C7024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865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C7024" w:rsidRDefault="003C7024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822</w:t>
            </w:r>
          </w:p>
        </w:tc>
      </w:tr>
    </w:tbl>
    <w:p w:rsidR="00C908B9" w:rsidRDefault="00C908B9" w:rsidP="003C7024">
      <w:pPr>
        <w:jc w:val="left"/>
      </w:pPr>
    </w:p>
    <w:sectPr w:rsidR="00C908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24"/>
    <w:rsid w:val="003C7024"/>
    <w:rsid w:val="008B1003"/>
    <w:rsid w:val="00C9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CE4210-DFA7-4451-BB36-5A9A14200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024"/>
    <w:pPr>
      <w:widowControl w:val="0"/>
      <w:jc w:val="both"/>
    </w:pPr>
    <w:rPr>
      <w:rFonts w:ascii="宋体" w:eastAsia="宋体" w:hAnsi="宋体" w:cs="Times New Roman"/>
      <w:color w:val="000000"/>
      <w:sz w:val="2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8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赵新强</dc:creator>
  <cp:keywords/>
  <dc:description/>
  <cp:lastModifiedBy>赵新强</cp:lastModifiedBy>
  <cp:revision>3</cp:revision>
  <dcterms:created xsi:type="dcterms:W3CDTF">2015-05-22T06:13:00Z</dcterms:created>
  <dcterms:modified xsi:type="dcterms:W3CDTF">2015-05-22T06:16:00Z</dcterms:modified>
</cp:coreProperties>
</file>