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9" w:rsidRPr="00B95EB1" w:rsidRDefault="00F040C0" w:rsidP="008B5226">
      <w:pPr>
        <w:spacing w:before="100" w:beforeAutospacing="1" w:after="100" w:afterAutospacing="1"/>
        <w:rPr>
          <w:rFonts w:ascii="仿宋" w:eastAsia="仿宋" w:hAnsi="仿宋"/>
          <w:spacing w:val="15"/>
          <w:w w:val="95"/>
          <w:sz w:val="32"/>
          <w:szCs w:val="32"/>
          <w:lang w:eastAsia="zh-CN"/>
        </w:rPr>
      </w:pPr>
      <w:r>
        <w:rPr>
          <w:rFonts w:ascii="仿宋" w:eastAsia="仿宋" w:hAnsi="仿宋" w:hint="eastAsia"/>
          <w:spacing w:val="15"/>
          <w:w w:val="95"/>
          <w:sz w:val="28"/>
          <w:szCs w:val="28"/>
          <w:lang w:eastAsia="zh-CN"/>
        </w:rPr>
        <w:t>附件：</w:t>
      </w:r>
      <w:r w:rsidR="00985254" w:rsidRPr="00B95EB1">
        <w:rPr>
          <w:rFonts w:ascii="仿宋" w:eastAsia="仿宋" w:hAnsi="仿宋"/>
          <w:spacing w:val="15"/>
          <w:w w:val="95"/>
          <w:sz w:val="32"/>
          <w:szCs w:val="32"/>
          <w:lang w:eastAsia="zh-CN"/>
        </w:rPr>
        <w:t>XX</w:t>
      </w:r>
      <w:r w:rsidR="00985254" w:rsidRPr="00B95EB1">
        <w:rPr>
          <w:rFonts w:ascii="仿宋" w:eastAsia="仿宋" w:hAnsi="仿宋" w:hint="eastAsia"/>
          <w:spacing w:val="15"/>
          <w:w w:val="95"/>
          <w:sz w:val="32"/>
          <w:szCs w:val="32"/>
          <w:lang w:eastAsia="zh-CN"/>
        </w:rPr>
        <w:t>学院基层教学组织建设情况报告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838"/>
        <w:gridCol w:w="6951"/>
      </w:tblGrid>
      <w:tr w:rsidR="005D5DDD" w:rsidRPr="00B95EB1" w:rsidTr="002A13FF">
        <w:trPr>
          <w:trHeight w:val="505"/>
          <w:jc w:val="center"/>
        </w:trPr>
        <w:tc>
          <w:tcPr>
            <w:tcW w:w="8789" w:type="dxa"/>
            <w:gridSpan w:val="2"/>
          </w:tcPr>
          <w:p w:rsidR="00985254" w:rsidRPr="00B95EB1" w:rsidRDefault="00985254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t>一、</w:t>
            </w:r>
            <w:r w:rsidRPr="00B95EB1"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基层教学组织建设基本情况</w:t>
            </w:r>
            <w:bookmarkStart w:id="0" w:name="_GoBack"/>
            <w:bookmarkEnd w:id="0"/>
          </w:p>
        </w:tc>
      </w:tr>
      <w:tr w:rsidR="005D5DDD" w:rsidRPr="00B95EB1" w:rsidTr="00676A20">
        <w:trPr>
          <w:trHeight w:val="534"/>
          <w:jc w:val="center"/>
        </w:trPr>
        <w:tc>
          <w:tcPr>
            <w:tcW w:w="1838" w:type="dxa"/>
            <w:vAlign w:val="center"/>
          </w:tcPr>
          <w:p w:rsidR="00985254" w:rsidRPr="00B95EB1" w:rsidRDefault="00655CEC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总</w:t>
            </w:r>
            <w:r w:rsidR="005651C7"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951" w:type="dxa"/>
            <w:vAlign w:val="center"/>
          </w:tcPr>
          <w:p w:rsidR="00985254" w:rsidRPr="00B95EB1" w:rsidRDefault="005651C7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Align w:val="center"/>
          </w:tcPr>
          <w:p w:rsidR="00985254" w:rsidRPr="00B95EB1" w:rsidRDefault="005651C7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类型模式</w:t>
            </w:r>
          </w:p>
        </w:tc>
        <w:tc>
          <w:tcPr>
            <w:tcW w:w="6951" w:type="dxa"/>
          </w:tcPr>
          <w:p w:rsidR="00985254" w:rsidRPr="00B95EB1" w:rsidRDefault="005651C7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系（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，教研室（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，实验中心（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，课程</w:t>
            </w:r>
            <w:r w:rsidR="00974624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群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Merge w:val="restart"/>
            <w:vAlign w:val="center"/>
          </w:tcPr>
          <w:p w:rsidR="007709D0" w:rsidRPr="00B95EB1" w:rsidRDefault="007709D0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覆盖率</w:t>
            </w:r>
          </w:p>
        </w:tc>
        <w:tc>
          <w:tcPr>
            <w:tcW w:w="6951" w:type="dxa"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各教学单位全覆盖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是（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）否（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Merge/>
            <w:vAlign w:val="center"/>
          </w:tcPr>
          <w:p w:rsidR="007709D0" w:rsidRPr="00B95EB1" w:rsidRDefault="007709D0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</w:p>
        </w:tc>
        <w:tc>
          <w:tcPr>
            <w:tcW w:w="6951" w:type="dxa"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全体教师全覆盖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 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是（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）否（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Merge w:val="restart"/>
            <w:vAlign w:val="center"/>
          </w:tcPr>
          <w:p w:rsidR="007709D0" w:rsidRPr="00B95EB1" w:rsidRDefault="007709D0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6951" w:type="dxa"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职称：教授（  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，副教授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>(  )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，讲师（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Merge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</w:p>
        </w:tc>
        <w:tc>
          <w:tcPr>
            <w:tcW w:w="6951" w:type="dxa"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学位：博士（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 xml:space="preserve">，硕士（ </w:t>
            </w:r>
            <w:r w:rsidRPr="00B95EB1"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）</w:t>
            </w:r>
            <w:proofErr w:type="gramStart"/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个</w:t>
            </w:r>
            <w:proofErr w:type="gramEnd"/>
          </w:p>
        </w:tc>
      </w:tr>
      <w:tr w:rsidR="005D5DDD" w:rsidRPr="00B95EB1" w:rsidTr="00F040C0">
        <w:trPr>
          <w:jc w:val="center"/>
        </w:trPr>
        <w:tc>
          <w:tcPr>
            <w:tcW w:w="8789" w:type="dxa"/>
            <w:gridSpan w:val="2"/>
          </w:tcPr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t>二、基层教学组织管理情况</w:t>
            </w:r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Align w:val="center"/>
          </w:tcPr>
          <w:p w:rsidR="00435DE9" w:rsidRPr="00B95EB1" w:rsidRDefault="00435DE9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制度规定</w:t>
            </w:r>
          </w:p>
        </w:tc>
        <w:tc>
          <w:tcPr>
            <w:tcW w:w="6951" w:type="dxa"/>
          </w:tcPr>
          <w:p w:rsidR="00435DE9" w:rsidRPr="00B95EB1" w:rsidRDefault="00435DE9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Align w:val="center"/>
          </w:tcPr>
          <w:p w:rsidR="00435DE9" w:rsidRPr="00B95EB1" w:rsidRDefault="00435DE9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引导帮扶办法</w:t>
            </w:r>
          </w:p>
        </w:tc>
        <w:tc>
          <w:tcPr>
            <w:tcW w:w="6951" w:type="dxa"/>
          </w:tcPr>
          <w:p w:rsidR="00435DE9" w:rsidRPr="00B95EB1" w:rsidRDefault="00435DE9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655CEC">
        <w:trPr>
          <w:jc w:val="center"/>
        </w:trPr>
        <w:tc>
          <w:tcPr>
            <w:tcW w:w="1838" w:type="dxa"/>
            <w:vAlign w:val="center"/>
          </w:tcPr>
          <w:p w:rsidR="00435DE9" w:rsidRPr="00B95EB1" w:rsidRDefault="00435DE9" w:rsidP="00676A2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考核奖励政策</w:t>
            </w:r>
          </w:p>
        </w:tc>
        <w:tc>
          <w:tcPr>
            <w:tcW w:w="6951" w:type="dxa"/>
          </w:tcPr>
          <w:p w:rsidR="00435DE9" w:rsidRPr="00B95EB1" w:rsidRDefault="00435DE9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F040C0">
        <w:trPr>
          <w:jc w:val="center"/>
        </w:trPr>
        <w:tc>
          <w:tcPr>
            <w:tcW w:w="8789" w:type="dxa"/>
            <w:gridSpan w:val="2"/>
          </w:tcPr>
          <w:p w:rsidR="007709D0" w:rsidRPr="00B95EB1" w:rsidRDefault="007709D0" w:rsidP="00676A20">
            <w:pPr>
              <w:pStyle w:val="a4"/>
              <w:spacing w:before="100" w:beforeAutospacing="1" w:after="100" w:afterAutospacing="1"/>
              <w:ind w:left="0" w:firstLine="0"/>
              <w:rPr>
                <w:rFonts w:ascii="仿宋" w:eastAsia="仿宋" w:hAnsi="仿宋"/>
                <w:spacing w:val="15"/>
                <w:w w:val="95"/>
                <w:sz w:val="24"/>
                <w:szCs w:val="24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t>三、基层教学组织作用发挥情况</w:t>
            </w:r>
            <w:r w:rsidRPr="00B95EB1">
              <w:rPr>
                <w:rFonts w:ascii="仿宋" w:eastAsia="仿宋" w:hAnsi="仿宋" w:hint="eastAsia"/>
                <w:spacing w:val="15"/>
                <w:w w:val="95"/>
                <w:sz w:val="24"/>
                <w:szCs w:val="24"/>
                <w:lang w:eastAsia="zh-CN"/>
              </w:rPr>
              <w:t>（主要指基层教学组织</w:t>
            </w:r>
            <w:r w:rsidRPr="00B95EB1">
              <w:rPr>
                <w:rFonts w:ascii="仿宋" w:eastAsia="仿宋" w:hAnsi="仿宋"/>
                <w:spacing w:val="11"/>
                <w:w w:val="90"/>
                <w:sz w:val="24"/>
                <w:szCs w:val="24"/>
                <w:lang w:eastAsia="zh-CN"/>
              </w:rPr>
              <w:t>在制定完善人才培</w:t>
            </w:r>
            <w:r w:rsidRPr="00B95EB1">
              <w:rPr>
                <w:rFonts w:ascii="仿宋" w:eastAsia="仿宋" w:hAnsi="仿宋"/>
                <w:w w:val="90"/>
                <w:sz w:val="24"/>
                <w:szCs w:val="24"/>
                <w:lang w:eastAsia="zh-CN"/>
              </w:rPr>
              <w:t>养方案</w:t>
            </w:r>
            <w:r w:rsidRPr="00B95EB1">
              <w:rPr>
                <w:rFonts w:ascii="仿宋" w:eastAsia="仿宋" w:hAnsi="仿宋"/>
                <w:spacing w:val="-23"/>
                <w:w w:val="90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7"/>
                <w:w w:val="90"/>
                <w:sz w:val="24"/>
                <w:szCs w:val="24"/>
                <w:lang w:eastAsia="zh-CN"/>
              </w:rPr>
              <w:t>、承担教学任务、教师队伍建设</w:t>
            </w:r>
            <w:r w:rsidRPr="00B95EB1">
              <w:rPr>
                <w:rFonts w:ascii="仿宋" w:eastAsia="仿宋" w:hAnsi="仿宋"/>
                <w:spacing w:val="4"/>
                <w:w w:val="90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6"/>
                <w:w w:val="90"/>
                <w:sz w:val="24"/>
                <w:szCs w:val="24"/>
                <w:lang w:eastAsia="zh-CN"/>
              </w:rPr>
              <w:t>、课程建设</w:t>
            </w:r>
            <w:r w:rsidRPr="00B95EB1">
              <w:rPr>
                <w:rFonts w:ascii="仿宋" w:eastAsia="仿宋" w:hAnsi="仿宋"/>
                <w:spacing w:val="-57"/>
                <w:w w:val="90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4"/>
                <w:w w:val="90"/>
                <w:sz w:val="24"/>
                <w:szCs w:val="24"/>
                <w:lang w:eastAsia="zh-CN"/>
              </w:rPr>
              <w:t>、教育教</w:t>
            </w:r>
            <w:r w:rsidRPr="00B95EB1">
              <w:rPr>
                <w:rFonts w:ascii="仿宋" w:eastAsia="仿宋" w:hAnsi="仿宋"/>
                <w:spacing w:val="-124"/>
                <w:w w:val="90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8"/>
                <w:w w:val="95"/>
                <w:sz w:val="24"/>
                <w:szCs w:val="24"/>
                <w:lang w:eastAsia="zh-CN"/>
              </w:rPr>
              <w:t>学研究</w:t>
            </w:r>
            <w:r w:rsidR="002A13FF">
              <w:rPr>
                <w:rFonts w:ascii="仿宋" w:eastAsia="仿宋" w:hAnsi="仿宋" w:hint="eastAsia"/>
                <w:spacing w:val="8"/>
                <w:w w:val="95"/>
                <w:sz w:val="24"/>
                <w:szCs w:val="24"/>
                <w:lang w:eastAsia="zh-CN"/>
              </w:rPr>
              <w:t>、师德师风</w:t>
            </w:r>
            <w:r w:rsidRPr="00B95EB1">
              <w:rPr>
                <w:rFonts w:ascii="仿宋" w:eastAsia="仿宋" w:hAnsi="仿宋"/>
                <w:spacing w:val="8"/>
                <w:w w:val="95"/>
                <w:sz w:val="24"/>
                <w:szCs w:val="24"/>
                <w:lang w:eastAsia="zh-CN"/>
              </w:rPr>
              <w:t>等方</w:t>
            </w:r>
            <w:r w:rsidRPr="00B95EB1">
              <w:rPr>
                <w:rFonts w:ascii="仿宋" w:eastAsia="仿宋" w:hAnsi="仿宋"/>
                <w:spacing w:val="-138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w w:val="95"/>
                <w:sz w:val="24"/>
                <w:szCs w:val="24"/>
                <w:lang w:eastAsia="zh-CN"/>
              </w:rPr>
              <w:t>面</w:t>
            </w:r>
            <w:r w:rsidRPr="00B95EB1">
              <w:rPr>
                <w:rFonts w:ascii="仿宋" w:eastAsia="仿宋" w:hAnsi="仿宋"/>
                <w:spacing w:val="-137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-6"/>
                <w:w w:val="95"/>
                <w:sz w:val="24"/>
                <w:szCs w:val="24"/>
                <w:lang w:eastAsia="zh-CN"/>
              </w:rPr>
              <w:t>，形成的有效办法</w:t>
            </w:r>
            <w:r w:rsidRPr="00B95EB1">
              <w:rPr>
                <w:rFonts w:ascii="仿宋" w:eastAsia="仿宋" w:hAnsi="仿宋"/>
                <w:spacing w:val="-123"/>
                <w:w w:val="95"/>
                <w:sz w:val="24"/>
                <w:szCs w:val="24"/>
                <w:lang w:eastAsia="zh-CN"/>
              </w:rPr>
              <w:t xml:space="preserve"> </w:t>
            </w:r>
            <w:r w:rsidRPr="00B95EB1">
              <w:rPr>
                <w:rFonts w:ascii="仿宋" w:eastAsia="仿宋" w:hAnsi="仿宋"/>
                <w:spacing w:val="4"/>
                <w:w w:val="95"/>
                <w:sz w:val="24"/>
                <w:szCs w:val="24"/>
                <w:lang w:eastAsia="zh-CN"/>
              </w:rPr>
              <w:t>、发挥的积极作用</w:t>
            </w:r>
            <w:r w:rsidRPr="00B95EB1">
              <w:rPr>
                <w:rFonts w:ascii="仿宋" w:eastAsia="仿宋" w:hAnsi="仿宋" w:hint="eastAsia"/>
                <w:spacing w:val="4"/>
                <w:w w:val="95"/>
                <w:sz w:val="24"/>
                <w:szCs w:val="24"/>
                <w:lang w:eastAsia="zh-CN"/>
              </w:rPr>
              <w:t>）</w:t>
            </w:r>
          </w:p>
          <w:p w:rsidR="007709D0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Default="002A13FF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Default="002A13FF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Default="002A13FF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Default="002A13FF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Pr="00B95EB1" w:rsidRDefault="002A13FF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4B3010" w:rsidRPr="00B95EB1" w:rsidRDefault="004B301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7709D0" w:rsidRPr="00B95EB1" w:rsidRDefault="007709D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F040C0">
        <w:trPr>
          <w:jc w:val="center"/>
        </w:trPr>
        <w:tc>
          <w:tcPr>
            <w:tcW w:w="8789" w:type="dxa"/>
            <w:gridSpan w:val="2"/>
          </w:tcPr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lastRenderedPageBreak/>
              <w:t>四、基层教学组织经验做法及特色品牌（要求有实例佐证）</w:t>
            </w:r>
          </w:p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7709D0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2A13FF" w:rsidRDefault="002A13FF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F040C0">
        <w:trPr>
          <w:jc w:val="center"/>
        </w:trPr>
        <w:tc>
          <w:tcPr>
            <w:tcW w:w="8789" w:type="dxa"/>
            <w:gridSpan w:val="2"/>
          </w:tcPr>
          <w:p w:rsidR="007709D0" w:rsidRPr="00B95EB1" w:rsidRDefault="007709D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t>五、</w:t>
            </w:r>
            <w:r w:rsidRPr="00B95EB1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目前基层教学组织建设工作存在的不足、面临的困难</w:t>
            </w:r>
          </w:p>
          <w:p w:rsidR="004B3010" w:rsidRPr="00B95EB1" w:rsidRDefault="004B301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4B3010" w:rsidRPr="00B95EB1" w:rsidRDefault="004B301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</w:tc>
      </w:tr>
      <w:tr w:rsidR="005D5DDD" w:rsidRPr="00B95EB1" w:rsidTr="00F040C0">
        <w:trPr>
          <w:jc w:val="center"/>
        </w:trPr>
        <w:tc>
          <w:tcPr>
            <w:tcW w:w="8789" w:type="dxa"/>
            <w:gridSpan w:val="2"/>
          </w:tcPr>
          <w:p w:rsidR="004B3010" w:rsidRPr="00B95EB1" w:rsidRDefault="004B3010" w:rsidP="00676A20">
            <w:pPr>
              <w:spacing w:before="100" w:beforeAutospacing="1" w:after="100" w:afterAutospacing="1"/>
              <w:jc w:val="both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B95EB1">
              <w:rPr>
                <w:rFonts w:ascii="仿宋" w:eastAsia="仿宋" w:hAnsi="仿宋" w:hint="eastAsia"/>
                <w:spacing w:val="15"/>
                <w:w w:val="95"/>
                <w:sz w:val="28"/>
                <w:szCs w:val="28"/>
                <w:lang w:eastAsia="zh-CN"/>
              </w:rPr>
              <w:t>六、</w:t>
            </w:r>
            <w:r w:rsidRPr="00B95EB1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对基层教学组织建设工作的具体建议</w:t>
            </w:r>
          </w:p>
          <w:p w:rsidR="004B3010" w:rsidRPr="00B95EB1" w:rsidRDefault="004B301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  <w:p w:rsidR="00676A20" w:rsidRDefault="00676A20" w:rsidP="00676A20">
            <w:pPr>
              <w:spacing w:before="100" w:beforeAutospacing="1" w:after="100" w:afterAutospacing="1"/>
              <w:ind w:right="395"/>
              <w:jc w:val="both"/>
              <w:rPr>
                <w:rFonts w:ascii="仿宋" w:eastAsia="仿宋" w:hAnsi="仿宋"/>
                <w:spacing w:val="15"/>
                <w:w w:val="95"/>
                <w:sz w:val="28"/>
                <w:szCs w:val="28"/>
                <w:lang w:eastAsia="zh-CN"/>
              </w:rPr>
            </w:pPr>
          </w:p>
          <w:p w:rsidR="004B3010" w:rsidRPr="00676A20" w:rsidRDefault="004B3010" w:rsidP="00676A20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</w:tbl>
    <w:p w:rsidR="00746509" w:rsidRPr="00B95EB1" w:rsidRDefault="00746509" w:rsidP="00746509">
      <w:pPr>
        <w:spacing w:before="73" w:line="333" w:lineRule="auto"/>
        <w:ind w:right="395"/>
        <w:jc w:val="both"/>
        <w:rPr>
          <w:rFonts w:ascii="仿宋" w:eastAsia="仿宋" w:hAnsi="仿宋"/>
          <w:spacing w:val="15"/>
          <w:w w:val="95"/>
          <w:sz w:val="28"/>
          <w:szCs w:val="28"/>
          <w:lang w:eastAsia="zh-CN"/>
        </w:rPr>
      </w:pPr>
    </w:p>
    <w:sectPr w:rsidR="00746509" w:rsidRPr="00B95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2" w:rsidRDefault="00102772" w:rsidP="00676A20">
      <w:r>
        <w:separator/>
      </w:r>
    </w:p>
  </w:endnote>
  <w:endnote w:type="continuationSeparator" w:id="0">
    <w:p w:rsidR="00102772" w:rsidRDefault="00102772" w:rsidP="006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2" w:rsidRDefault="00102772" w:rsidP="00676A20">
      <w:r>
        <w:separator/>
      </w:r>
    </w:p>
  </w:footnote>
  <w:footnote w:type="continuationSeparator" w:id="0">
    <w:p w:rsidR="00102772" w:rsidRDefault="00102772" w:rsidP="0067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3"/>
    <w:rsid w:val="000434A0"/>
    <w:rsid w:val="000A1F4C"/>
    <w:rsid w:val="0010109A"/>
    <w:rsid w:val="00102772"/>
    <w:rsid w:val="00167957"/>
    <w:rsid w:val="002A13FF"/>
    <w:rsid w:val="002C6AD5"/>
    <w:rsid w:val="00323893"/>
    <w:rsid w:val="003A34D5"/>
    <w:rsid w:val="003F2A38"/>
    <w:rsid w:val="004003B6"/>
    <w:rsid w:val="004003DC"/>
    <w:rsid w:val="00435DE9"/>
    <w:rsid w:val="00490F91"/>
    <w:rsid w:val="004B3010"/>
    <w:rsid w:val="004C303D"/>
    <w:rsid w:val="005651C7"/>
    <w:rsid w:val="005D5DDD"/>
    <w:rsid w:val="00655CEC"/>
    <w:rsid w:val="00676A20"/>
    <w:rsid w:val="006A06FC"/>
    <w:rsid w:val="00746509"/>
    <w:rsid w:val="00750489"/>
    <w:rsid w:val="007709D0"/>
    <w:rsid w:val="007E407D"/>
    <w:rsid w:val="00855B55"/>
    <w:rsid w:val="008841C2"/>
    <w:rsid w:val="008B5226"/>
    <w:rsid w:val="00974624"/>
    <w:rsid w:val="00985254"/>
    <w:rsid w:val="009B29A1"/>
    <w:rsid w:val="00A1795E"/>
    <w:rsid w:val="00AA1496"/>
    <w:rsid w:val="00AA4A94"/>
    <w:rsid w:val="00AB26C8"/>
    <w:rsid w:val="00AE4843"/>
    <w:rsid w:val="00B95EB1"/>
    <w:rsid w:val="00C01EF2"/>
    <w:rsid w:val="00CD54CA"/>
    <w:rsid w:val="00D04A93"/>
    <w:rsid w:val="00D47C66"/>
    <w:rsid w:val="00D8307F"/>
    <w:rsid w:val="00DC32B0"/>
    <w:rsid w:val="00DF62F6"/>
    <w:rsid w:val="00E75672"/>
    <w:rsid w:val="00EC1FBA"/>
    <w:rsid w:val="00F040C0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A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435DE9"/>
    <w:pPr>
      <w:ind w:left="128" w:firstLine="770"/>
    </w:pPr>
    <w:rPr>
      <w:rFonts w:ascii="宋体" w:eastAsia="宋体" w:hAnsi="宋体"/>
      <w:sz w:val="33"/>
      <w:szCs w:val="33"/>
    </w:rPr>
  </w:style>
  <w:style w:type="character" w:customStyle="1" w:styleId="Char">
    <w:name w:val="正文文本 Char"/>
    <w:basedOn w:val="a0"/>
    <w:link w:val="a4"/>
    <w:uiPriority w:val="1"/>
    <w:rsid w:val="00435DE9"/>
    <w:rPr>
      <w:rFonts w:ascii="宋体" w:eastAsia="宋体" w:hAnsi="宋体"/>
      <w:kern w:val="0"/>
      <w:sz w:val="33"/>
      <w:szCs w:val="33"/>
      <w:lang w:eastAsia="en-US"/>
    </w:rPr>
  </w:style>
  <w:style w:type="character" w:styleId="a5">
    <w:name w:val="Hyperlink"/>
    <w:basedOn w:val="a0"/>
    <w:uiPriority w:val="99"/>
    <w:unhideWhenUsed/>
    <w:rsid w:val="006A06FC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7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6A20"/>
    <w:rPr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676A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6A20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A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435DE9"/>
    <w:pPr>
      <w:ind w:left="128" w:firstLine="770"/>
    </w:pPr>
    <w:rPr>
      <w:rFonts w:ascii="宋体" w:eastAsia="宋体" w:hAnsi="宋体"/>
      <w:sz w:val="33"/>
      <w:szCs w:val="33"/>
    </w:rPr>
  </w:style>
  <w:style w:type="character" w:customStyle="1" w:styleId="Char">
    <w:name w:val="正文文本 Char"/>
    <w:basedOn w:val="a0"/>
    <w:link w:val="a4"/>
    <w:uiPriority w:val="1"/>
    <w:rsid w:val="00435DE9"/>
    <w:rPr>
      <w:rFonts w:ascii="宋体" w:eastAsia="宋体" w:hAnsi="宋体"/>
      <w:kern w:val="0"/>
      <w:sz w:val="33"/>
      <w:szCs w:val="33"/>
      <w:lang w:eastAsia="en-US"/>
    </w:rPr>
  </w:style>
  <w:style w:type="character" w:styleId="a5">
    <w:name w:val="Hyperlink"/>
    <w:basedOn w:val="a0"/>
    <w:uiPriority w:val="99"/>
    <w:unhideWhenUsed/>
    <w:rsid w:val="006A06FC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7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6A20"/>
    <w:rPr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676A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6A20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2021-09-16T08:50:00Z</dcterms:created>
  <dcterms:modified xsi:type="dcterms:W3CDTF">2021-09-16T09:18:00Z</dcterms:modified>
</cp:coreProperties>
</file>